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4" w:rsidRDefault="00FA6526">
      <w:pPr>
        <w:jc w:val="center"/>
        <w:rPr>
          <w:rFonts w:ascii="Twinkl Cursive Unlooped" w:eastAsia="Twinkl Cursive Unlooped" w:hAnsi="Twinkl Cursive Unlooped" w:cs="Twinkl Cursive Unlooped"/>
          <w:sz w:val="56"/>
          <w:szCs w:val="56"/>
          <w:u w:val="single"/>
        </w:rPr>
      </w:pPr>
      <w:r>
        <w:rPr>
          <w:rFonts w:ascii="Twinkl Cursive Unlooped" w:eastAsia="Twinkl Cursive Unlooped" w:hAnsi="Twinkl Cursive Unlooped" w:cs="Twinkl Cursive Unlooped"/>
          <w:sz w:val="56"/>
          <w:szCs w:val="56"/>
          <w:u w:val="single"/>
        </w:rPr>
        <w:t>Writing at St. Nicholas C of E Primary</w:t>
      </w:r>
    </w:p>
    <w:tbl>
      <w:tblPr>
        <w:tblStyle w:val="a0"/>
        <w:tblW w:w="15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5"/>
        <w:gridCol w:w="7735"/>
      </w:tblGrid>
      <w:tr w:rsidR="00095CE4">
        <w:trPr>
          <w:trHeight w:val="4085"/>
        </w:trPr>
        <w:tc>
          <w:tcPr>
            <w:tcW w:w="7735" w:type="dxa"/>
          </w:tcPr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Writing</w:t>
            </w:r>
          </w:p>
          <w:p w:rsidR="00685DC6" w:rsidRPr="00685DC6" w:rsidRDefault="00685DC6">
            <w:pPr>
              <w:jc w:val="center"/>
              <w:rPr>
                <w:rFonts w:ascii="Twinkl Cursive Unlooped" w:eastAsia="Twinkl Cursive Unlooped" w:hAnsi="Twinkl Cursive Unlooped" w:cs="Twinkl Cursive Unlooped"/>
                <w:sz w:val="18"/>
                <w:szCs w:val="52"/>
                <w:u w:val="single"/>
              </w:rPr>
            </w:pP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56"/>
                <w:szCs w:val="56"/>
              </w:rPr>
            </w:pPr>
            <w:r>
              <w:rPr>
                <w:rFonts w:ascii="Twinkl Cursive Unlooped" w:eastAsia="Twinkl Cursive Unlooped" w:hAnsi="Twinkl Cursive Unlooped" w:cs="Twinkl Cursive Unlooped"/>
                <w:noProof/>
                <w:sz w:val="56"/>
                <w:szCs w:val="56"/>
              </w:rPr>
              <w:drawing>
                <wp:inline distT="114300" distB="114300" distL="114300" distR="114300">
                  <wp:extent cx="3213980" cy="2236206"/>
                  <wp:effectExtent l="0" t="0" r="5715" b="0"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276" cy="22384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>What is Writing?</w:t>
            </w: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 xml:space="preserve">Writing is the recording of information using letters and words. This could be information (non-fiction), a story (fiction) or poetry. </w:t>
            </w: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>Why is Writing so important?</w:t>
            </w: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 xml:space="preserve">Writing is how information has been recorded for thousands of years and is the reason that we can build on knowledge. A good understanding of writing is essential to be understood. </w:t>
            </w: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 xml:space="preserve">Which careers are linked to Writing? </w:t>
            </w:r>
          </w:p>
          <w:p w:rsidR="00095CE4" w:rsidRDefault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Nearly every job will require writing in some form- particularly teacher, scientist, author, manager, journalist, to name a few.</w:t>
            </w:r>
          </w:p>
        </w:tc>
      </w:tr>
      <w:tr w:rsidR="00095CE4">
        <w:trPr>
          <w:trHeight w:val="4045"/>
        </w:trPr>
        <w:tc>
          <w:tcPr>
            <w:tcW w:w="7735" w:type="dxa"/>
          </w:tcPr>
          <w:p w:rsidR="00685DC6" w:rsidRDefault="00FA6526" w:rsidP="00685DC6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Key Concepts:</w:t>
            </w:r>
          </w:p>
          <w:p w:rsidR="00685DC6" w:rsidRPr="00685DC6" w:rsidRDefault="00685DC6" w:rsidP="00685DC6">
            <w:pPr>
              <w:jc w:val="center"/>
              <w:rPr>
                <w:rFonts w:ascii="Twinkl Cursive Unlooped" w:eastAsia="Twinkl Cursive Unlooped" w:hAnsi="Twinkl Cursive Unlooped" w:cs="Twinkl Cursive Unlooped"/>
                <w:sz w:val="24"/>
                <w:szCs w:val="52"/>
                <w:u w:val="single"/>
              </w:rPr>
            </w:pP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Phonics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4E2DF60C" wp14:editId="54450219">
                  <wp:simplePos x="0" y="0"/>
                  <wp:positionH relativeFrom="column">
                    <wp:posOffset>3644900</wp:posOffset>
                  </wp:positionH>
                  <wp:positionV relativeFrom="paragraph">
                    <wp:posOffset>269875</wp:posOffset>
                  </wp:positionV>
                  <wp:extent cx="1054100" cy="1397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Handwriting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Spelling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Vocabulary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Sentences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Twinkl Cursive Unlooped" w:eastAsia="Twinkl Cursive Unlooped" w:hAnsi="Twinkl Cursive Unlooped" w:cs="Twinkl Cursive Unlooped"/>
                <w:sz w:val="48"/>
                <w:szCs w:val="52"/>
                <w:u w:val="single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0"/>
                <w:szCs w:val="36"/>
              </w:rPr>
              <w:t>Genre</w:t>
            </w:r>
          </w:p>
          <w:p w:rsidR="00685DC6" w:rsidRPr="00685DC6" w:rsidRDefault="00685DC6" w:rsidP="00685DC6">
            <w:pPr>
              <w:pStyle w:val="ListParagraph"/>
              <w:ind w:left="714"/>
              <w:rPr>
                <w:rFonts w:ascii="Twinkl Cursive Unlooped" w:eastAsia="Twinkl Cursive Unlooped" w:hAnsi="Twinkl Cursive Unlooped" w:cs="Twinkl Cursive Unlooped"/>
                <w:sz w:val="24"/>
                <w:szCs w:val="52"/>
                <w:u w:val="single"/>
              </w:rPr>
            </w:pPr>
          </w:p>
        </w:tc>
        <w:tc>
          <w:tcPr>
            <w:tcW w:w="7735" w:type="dxa"/>
          </w:tcPr>
          <w:p w:rsidR="00095CE4" w:rsidRDefault="00FA6526" w:rsidP="00FA6526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What will I learn about?</w:t>
            </w:r>
          </w:p>
          <w:p w:rsidR="00685DC6" w:rsidRPr="00685DC6" w:rsidRDefault="00685DC6" w:rsidP="00685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sz w:val="32"/>
                <w:szCs w:val="52"/>
                <w:u w:val="single"/>
              </w:rPr>
            </w:pP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48"/>
                <w:szCs w:val="36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8"/>
                <w:szCs w:val="36"/>
              </w:rPr>
              <w:t xml:space="preserve">Vocabulary 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48"/>
                <w:szCs w:val="36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8"/>
                <w:szCs w:val="36"/>
              </w:rPr>
              <w:t>Text structure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48"/>
                <w:szCs w:val="36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8"/>
                <w:szCs w:val="36"/>
              </w:rPr>
              <w:t>Sentence construction</w:t>
            </w:r>
          </w:p>
          <w:p w:rsidR="00685DC6" w:rsidRPr="00685DC6" w:rsidRDefault="00FA6526" w:rsidP="00685DC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48"/>
                <w:szCs w:val="36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8"/>
                <w:szCs w:val="36"/>
              </w:rPr>
              <w:t>Word types</w:t>
            </w:r>
          </w:p>
          <w:p w:rsidR="00095CE4" w:rsidRPr="00685DC6" w:rsidRDefault="00FA6526" w:rsidP="00685DC6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44"/>
                <w:szCs w:val="36"/>
              </w:rPr>
            </w:pPr>
            <w:r w:rsidRPr="00685DC6">
              <w:rPr>
                <w:rFonts w:ascii="Twinkl Cursive Unlooped" w:eastAsia="Twinkl Cursive Unlooped" w:hAnsi="Twinkl Cursive Unlooped" w:cs="Twinkl Cursive Unlooped"/>
                <w:sz w:val="48"/>
                <w:szCs w:val="36"/>
              </w:rPr>
              <w:t>Clauses</w:t>
            </w:r>
            <w:bookmarkStart w:id="0" w:name="_GoBack"/>
            <w:bookmarkEnd w:id="0"/>
          </w:p>
        </w:tc>
      </w:tr>
    </w:tbl>
    <w:p w:rsidR="00095CE4" w:rsidRDefault="00095CE4">
      <w:pPr>
        <w:rPr>
          <w:rFonts w:ascii="Twinkl Cursive Unlooped" w:eastAsia="Twinkl Cursive Unlooped" w:hAnsi="Twinkl Cursive Unlooped" w:cs="Twinkl Cursive Unlooped"/>
          <w:sz w:val="4"/>
          <w:szCs w:val="4"/>
          <w:u w:val="single"/>
        </w:rPr>
      </w:pPr>
    </w:p>
    <w:sectPr w:rsidR="00095CE4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72D6"/>
    <w:multiLevelType w:val="hybridMultilevel"/>
    <w:tmpl w:val="9DC40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F320C"/>
    <w:multiLevelType w:val="hybridMultilevel"/>
    <w:tmpl w:val="5546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DCD"/>
    <w:multiLevelType w:val="hybridMultilevel"/>
    <w:tmpl w:val="D57EF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031A1F"/>
    <w:multiLevelType w:val="multilevel"/>
    <w:tmpl w:val="BD004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E60BC0"/>
    <w:multiLevelType w:val="multilevel"/>
    <w:tmpl w:val="E5243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7D74AE"/>
    <w:multiLevelType w:val="hybridMultilevel"/>
    <w:tmpl w:val="FEF4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A5A1A"/>
    <w:multiLevelType w:val="hybridMultilevel"/>
    <w:tmpl w:val="D74A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04D1E"/>
    <w:multiLevelType w:val="hybridMultilevel"/>
    <w:tmpl w:val="96A22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E4"/>
    <w:rsid w:val="00095CE4"/>
    <w:rsid w:val="00685DC6"/>
    <w:rsid w:val="00F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448D"/>
  <w15:docId w15:val="{A86FE128-BA6E-4522-B5CE-A2FC15F3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1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4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ENoIko2dR6zYd0Y2h1mycEYUw==">CgMxLjA4AHIhMU01N0hmaGJMT2RQUTFFUW8zbXJkVWZXNWJEZm1HUzcw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Hopson</dc:creator>
  <cp:lastModifiedBy>A Hopson</cp:lastModifiedBy>
  <cp:revision>3</cp:revision>
  <dcterms:created xsi:type="dcterms:W3CDTF">2023-08-23T14:56:00Z</dcterms:created>
  <dcterms:modified xsi:type="dcterms:W3CDTF">2023-08-23T15:11:00Z</dcterms:modified>
</cp:coreProperties>
</file>